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28.png" ContentType="image/png"/>
  <Override PartName="/word/media/image27.png" ContentType="image/png"/>
  <Override PartName="/word/media/image14.svg" ContentType="image/svg"/>
  <Override PartName="/word/media/image25.png" ContentType="image/png"/>
  <Override PartName="/word/media/image24.png" ContentType="image/png"/>
  <Override PartName="/word/media/image11.svg" ContentType="image/svg"/>
  <Override PartName="/word/media/image22.png" ContentType="image/png"/>
  <Override PartName="/word/media/image20.svg" ContentType="image/svg"/>
  <Override PartName="/word/media/image1.png" ContentType="image/png"/>
  <Override PartName="/word/media/image33.png" ContentType="image/png"/>
  <Override PartName="/word/media/image21.png" ContentType="image/png"/>
  <Override PartName="/word/media/image19.png" ContentType="image/png"/>
  <Override PartName="/word/media/image5.svg" ContentType="image/svg"/>
  <Override PartName="/word/media/image13.png" ContentType="image/png"/>
  <Override PartName="/word/media/image23.svg" ContentType="image/svg"/>
  <Override PartName="/word/media/image4.png" ContentType="image/png"/>
  <Override PartName="/word/media/image36.png" ContentType="image/png"/>
  <Override PartName="/word/media/image3.png" ContentType="image/png"/>
  <Override PartName="/word/media/image12.png" ContentType="image/png"/>
  <Override PartName="/word/media/image49.png" ContentType="image/png"/>
  <Override PartName="/word/media/image26.svg" ContentType="image/svg"/>
  <Override PartName="/word/media/image7.png" ContentType="image/png"/>
  <Override PartName="/word/media/image39.png" ContentType="image/png"/>
  <Override PartName="/word/media/image15.png" ContentType="image/png"/>
  <Override PartName="/word/media/image6.png" ContentType="image/png"/>
  <Override PartName="/word/media/image42.png" ContentType="image/png"/>
  <Override PartName="/word/media/image53.svg" ContentType="image/svg"/>
  <Override PartName="/word/media/image43.png" ContentType="image/png"/>
  <Override PartName="/word/media/image17.svg" ContentType="image/svg"/>
  <Override PartName="/word/media/image44.svg" ContentType="image/svg"/>
  <Override PartName="/word/media/image46.png" ContentType="image/png"/>
  <Override PartName="/word/media/image47.svg" ContentType="image/svg"/>
  <Override PartName="/word/media/image50.svg" ContentType="image/svg"/>
  <Override PartName="/word/media/image37.png" ContentType="image/png"/>
  <Override PartName="/word/media/image51.png" ContentType="image/png"/>
  <Override PartName="/word/media/image38.svg" ContentType="image/svg"/>
  <Override PartName="/word/media/image40.png" ContentType="image/png"/>
  <Override PartName="/word/media/image52.png" ContentType="image/png"/>
  <Override PartName="/word/media/image54.png" ContentType="image/png"/>
  <Override PartName="/word/media/image41.svg" ContentType="image/svg"/>
  <Override PartName="/word/media/image30.png" ContentType="image/png"/>
  <Override PartName="/word/media/image48.png" ContentType="image/png"/>
  <Override PartName="/word/media/image35.svg" ContentType="image/svg"/>
  <Override PartName="/word/media/image34.png" ContentType="image/png"/>
  <Override PartName="/word/media/image45.png" ContentType="image/png"/>
  <Override PartName="/word/media/image32.svg" ContentType="image/svg"/>
  <Override PartName="/word/media/image31.png" ContentType="image/png"/>
  <Override PartName="/word/media/image9.png" ContentType="image/png"/>
  <Override PartName="/word/media/image18.png" ContentType="image/png"/>
  <Override PartName="/word/media/image29.svg" ContentType="image/svg"/>
  <Override PartName="/word/media/image8.svg" ContentType="image/svg"/>
  <Override PartName="/word/media/image16.png" ContentType="image/png"/>
  <Override PartName="/word/media/image10.png" ContentType="image/png"/>
  <Override PartName="/word/media/image2.svg" ContentType="image/sv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lineRule="auto" w:line="273" w:before="0" w:after="140"/>
        <w:ind w:hanging="0" w:start="0" w:end="0"/>
        <w:jc w:val="start"/>
        <w:rPr>
          <w:rFonts w:ascii="Google Sans;sans-serif" w:hAnsi="Google Sans;sans-serif"/>
        </w:rPr>
      </w:pPr>
      <w:r>
        <w:rPr>
          <w:rFonts w:ascii="Google Sans;sans-serif" w:hAnsi="Google Sans;sans-serif"/>
        </w:rPr>
        <w:t>INFORME TÉCNICO: Determinación de Trayectoria Elíptica</w:t>
      </w:r>
    </w:p>
    <w:p>
      <w:pPr>
        <w:pStyle w:val="BodyText"/>
        <w:bidi w:val="0"/>
        <w:spacing w:lineRule="auto" w:line="273" w:before="0" w:after="140"/>
        <w:ind w:hanging="0" w:start="0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Misión:</w:t>
      </w:r>
      <w:r>
        <w:rPr>
          <w:rFonts w:ascii="Google Sans Text;sans-serif" w:hAnsi="Google Sans Text;sans-serif"/>
        </w:rPr>
        <w:t xml:space="preserve"> [Nombre de la Misión/Tarea]</w:t>
      </w:r>
    </w:p>
    <w:p>
      <w:pPr>
        <w:pStyle w:val="BodyText"/>
        <w:bidi w:val="0"/>
        <w:spacing w:lineRule="auto" w:line="273" w:before="0" w:after="140"/>
        <w:ind w:hanging="0" w:start="0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Autor:</w:t>
      </w:r>
      <w:r>
        <w:rPr>
          <w:rFonts w:ascii="Google Sans Text;sans-serif" w:hAnsi="Google Sans Text;sans-serif"/>
        </w:rPr>
        <w:t xml:space="preserve"> Lucía [Tus Apellidos]</w:t>
      </w:r>
    </w:p>
    <w:p>
      <w:pPr>
        <w:pStyle w:val="BodyText"/>
        <w:bidi w:val="0"/>
        <w:spacing w:lineRule="auto" w:line="273" w:before="0" w:after="140"/>
        <w:ind w:hanging="0" w:start="0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Fecha:</w:t>
      </w:r>
      <w:r>
        <w:rPr>
          <w:rFonts w:ascii="Google Sans Text;sans-serif" w:hAnsi="Google Sans Text;sans-serif"/>
        </w:rPr>
        <w:t xml:space="preserve"> 11 de marzo de 2026</w:t>
      </w:r>
    </w:p>
    <w:p>
      <w:pPr>
        <w:pStyle w:val="Lneahorizontal"/>
        <w:bidi w:val="0"/>
        <w:jc w:val="start"/>
        <w:rPr/>
      </w:pPr>
      <w:r>
        <w:rPr/>
      </w:r>
    </w:p>
    <w:p>
      <w:pPr>
        <w:pStyle w:val="Heading2"/>
        <w:bidi w:val="0"/>
        <w:spacing w:lineRule="auto" w:line="273" w:before="0" w:after="140"/>
        <w:ind w:hanging="0" w:start="0" w:end="0"/>
        <w:jc w:val="start"/>
        <w:rPr>
          <w:rFonts w:ascii="Google Sans;sans-serif" w:hAnsi="Google Sans;sans-serif"/>
        </w:rPr>
      </w:pPr>
      <w:r>
        <w:rPr>
          <w:rFonts w:ascii="Google Sans;sans-serif" w:hAnsi="Google Sans;sans-serif"/>
        </w:rPr>
        <w:t>1. Introducción y Datos de Partida</w:t>
      </w:r>
    </w:p>
    <w:p>
      <w:pPr>
        <w:pStyle w:val="BodyText"/>
        <w:bidi w:val="0"/>
        <w:spacing w:lineRule="auto" w:line="273" w:before="0" w:after="140"/>
        <w:ind w:hanging="0" w:start="0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>El presente informe detalla el cálculo analítico y la validación gráfica de la órbita elíptica de un cuerpo celeste/nave, partiendo de los datos de distancia mínima y máxima al centro de masas (foco).</w:t>
      </w:r>
    </w:p>
    <w:p>
      <w:pPr>
        <w:pStyle w:val="BodyText"/>
        <w:bidi w:val="0"/>
        <w:spacing w:lineRule="auto" w:line="273" w:before="0" w:after="140"/>
        <w:ind w:hanging="0" w:start="0" w:end="0"/>
        <w:jc w:val="start"/>
        <w:rPr>
          <w:rFonts w:ascii="Google Sans Text;sans-serif" w:hAnsi="Google Sans Text;sans-serif"/>
          <w:b/>
        </w:rPr>
      </w:pPr>
      <w:r>
        <w:rPr>
          <w:rFonts w:ascii="Google Sans Text;sans-serif" w:hAnsi="Google Sans Text;sans-serif"/>
          <w:b/>
        </w:rPr>
        <w:t>Datos suministrados: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709" w:leader="none"/>
        </w:tabs>
        <w:bidi w:val="0"/>
        <w:spacing w:lineRule="auto" w:line="273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Perihelio (</w:t>
      </w:r>
      <w:r>
        <w:rPr>
          <w:rFonts w:ascii="Google Sans Text;sans-serif" w:hAnsi="Google Sans Text;sans-serif"/>
          <w:b/>
          <w:position w:val="0"/>
          <w:sz w:val="24"/>
          <w:vertAlign w:val="baseline"/>
        </w:rPr>
        <mc:AlternateContent>
          <mc:Choice Requires="wps">
            <w:drawing>
              <wp:inline distT="0" distB="0" distL="0" distR="0">
                <wp:extent cx="114300" cy="110490"/>
                <wp:effectExtent l="0" t="0" r="0" b="0"/>
                <wp:docPr id="1" name="" title="TexMaths" descr="12§display§$r_p$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 descr="12§display§$r_p$§svg§600§FALSE§"/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114480" cy="110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5.2pt;width:8.95pt;height:8.65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Google Sans Text;sans-serif" w:hAnsi="Google Sans Text;sans-serif"/>
          <w:b/>
        </w:rPr>
        <w:t>):</w:t>
      </w:r>
      <w:r>
        <w:rPr>
          <w:rFonts w:ascii="Google Sans Text;sans-serif" w:hAnsi="Google Sans Text;sans-serif"/>
        </w:rPr>
        <w:t xml:space="preserve"> [Insertar valor] unidades.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709" w:leader="none"/>
        </w:tabs>
        <w:bidi w:val="0"/>
        <w:spacing w:lineRule="auto" w:line="273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Afelio (</w:t>
      </w:r>
      <w:r>
        <w:rPr>
          <w:rFonts w:ascii="Google Sans Text;sans-serif" w:hAnsi="Google Sans Text;sans-serif"/>
          <w:b/>
          <w:position w:val="0"/>
          <w:sz w:val="24"/>
          <w:vertAlign w:val="baseline"/>
        </w:rPr>
        <mc:AlternateContent>
          <mc:Choice Requires="wps">
            <w:drawing>
              <wp:inline distT="0" distB="0" distL="0" distR="0">
                <wp:extent cx="127635" cy="101600"/>
                <wp:effectExtent l="0" t="0" r="0" b="0"/>
                <wp:docPr id="3" name="" title="TexMaths" descr="12§display§$r_a$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descr="12§display§$r_a$§svg§600§FALSE§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127800" cy="101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5.95pt;width:10pt;height:7.95pt;mso-wrap-style:none;v-text-anchor:middle" type="_x0000_t75">
                <v:imagedata r:id="rId7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Google Sans Text;sans-serif" w:hAnsi="Google Sans Text;sans-serif"/>
          <w:b/>
        </w:rPr>
        <w:t>):</w:t>
      </w:r>
      <w:r>
        <w:rPr>
          <w:rFonts w:ascii="Google Sans Text;sans-serif" w:hAnsi="Google Sans Text;sans-serif"/>
        </w:rPr>
        <w:t xml:space="preserve"> [Insertar valor] unidades.</w:t>
      </w:r>
    </w:p>
    <w:p>
      <w:pPr>
        <w:pStyle w:val="Lneahorizontal"/>
        <w:bidi w:val="0"/>
        <w:jc w:val="start"/>
        <w:rPr/>
      </w:pPr>
      <w:r>
        <w:rPr/>
      </w:r>
    </w:p>
    <w:p>
      <w:pPr>
        <w:pStyle w:val="Heading2"/>
        <w:bidi w:val="0"/>
        <w:spacing w:lineRule="auto" w:line="273" w:before="0" w:after="140"/>
        <w:ind w:hanging="0" w:start="0" w:end="0"/>
        <w:jc w:val="start"/>
        <w:rPr>
          <w:rFonts w:ascii="Google Sans;sans-serif" w:hAnsi="Google Sans;sans-serif"/>
        </w:rPr>
      </w:pPr>
      <w:r>
        <w:rPr>
          <w:rFonts w:ascii="Google Sans;sans-serif" w:hAnsi="Google Sans;sans-serif"/>
        </w:rPr>
        <w:t>2. Cálculo Analítico de la Ecuación</w:t>
      </w:r>
    </w:p>
    <w:p>
      <w:pPr>
        <w:pStyle w:val="BodyText"/>
        <w:bidi w:val="0"/>
        <w:spacing w:lineRule="auto" w:line="273" w:before="0" w:after="140"/>
        <w:ind w:hanging="0" w:start="0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 xml:space="preserve">Para obtener la ecuación de la elipse de la forma </w:t>
      </w:r>
      <w:r>
        <w:rPr>
          <w:rFonts w:ascii="Google Sans Text;sans-serif" w:hAnsi="Google Sans Text;sans-serif"/>
          <w:position w:val="0"/>
          <w:sz w:val="24"/>
          <w:vertAlign w:val="baseline"/>
        </w:rPr>
        <mc:AlternateContent>
          <mc:Choice Requires="wps">
            <w:drawing>
              <wp:inline distT="0" distB="0" distL="0" distR="0">
                <wp:extent cx="821055" cy="345440"/>
                <wp:effectExtent l="0" t="0" r="0" b="0"/>
                <wp:docPr id="5" name="" title="TexMaths" descr="12§latex§\dfrac{x^2}{a^2} + \dfrac{y^2}{b^2} = 1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 descr="12§latex§\dfrac{x^2}{a^2} + \dfrac{y^2}{b^2} = 1§svg§600§FALSE§"/>
                        <pic:cNvPicPr/>
                      </pic:nvPicPr>
                      <pic:blipFill>
                        <a:blip r:embed="rId8">
                          <a:extLs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821160" cy="345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13.6pt;width:64.6pt;height:27.15pt;mso-wrap-style:none;v-text-anchor:middle" type="_x0000_t75">
                <v:imagedata r:id="rId10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Google Sans Text;sans-serif" w:hAnsi="Google Sans Text;sans-serif"/>
        </w:rPr>
        <w:t>, seguimos estos pasos:</w:t>
      </w:r>
    </w:p>
    <w:p>
      <w:pPr>
        <w:pStyle w:val="Heading2"/>
        <w:bidi w:val="0"/>
        <w:spacing w:lineRule="auto" w:line="273" w:before="0" w:after="120"/>
        <w:ind w:hanging="0" w:start="0" w:end="0"/>
        <w:jc w:val="start"/>
        <w:rPr>
          <w:rFonts w:ascii="Google Sans;sans-serif" w:hAnsi="Google Sans;sans-serif"/>
        </w:rPr>
      </w:pPr>
      <w:r>
        <w:rPr>
          <w:rFonts w:ascii="Google Sans;sans-serif" w:hAnsi="Google Sans;sans-serif"/>
        </w:rPr>
        <w:t>2.1. Cálculo del Semieje Mayor (</w:t>
      </w:r>
      <w:r>
        <w:rPr>
          <w:rFonts w:ascii="Google Sans Text;sans-serif" w:hAnsi="Google Sans Text;sans-serif"/>
          <w:position w:val="0"/>
          <w:sz w:val="36"/>
          <w:vertAlign w:val="baseline"/>
        </w:rPr>
        <mc:AlternateContent>
          <mc:Choice Requires="wps">
            <w:drawing>
              <wp:inline distT="0" distB="0" distL="0" distR="0">
                <wp:extent cx="68580" cy="69215"/>
                <wp:effectExtent l="0" t="0" r="0" b="0"/>
                <wp:docPr id="7" name="" title="TexMaths" descr="12§display§$a$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" descr="12§display§$a$§svg§600§FALSE§"/>
                        <pic:cNvPic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68760" cy="691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5.45pt;width:5.35pt;height:5.4pt;mso-wrap-style:none;v-text-anchor:middle" type="_x0000_t75">
                <v:imagedata r:id="rId1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Google Sans;sans-serif" w:hAnsi="Google Sans;sans-serif"/>
        </w:rPr>
        <w:t>)</w:t>
      </w:r>
    </w:p>
    <w:p>
      <w:pPr>
        <w:pStyle w:val="BodyText"/>
        <w:bidi w:val="0"/>
        <w:spacing w:lineRule="auto" w:line="273" w:before="0" w:after="140"/>
        <w:ind w:hanging="0" w:start="0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>El eje mayor es la suma del afelio y el perihelio (</w:t>
      </w:r>
      <w:r>
        <w:rPr>
          <w:rFonts w:ascii="Google Sans Text;sans-serif" w:hAnsi="Google Sans Text;sans-serif"/>
          <w:position w:val="0"/>
          <w:sz w:val="24"/>
          <w:vertAlign w:val="baseline"/>
        </w:rPr>
        <mc:AlternateContent>
          <mc:Choice Requires="wps">
            <w:drawing>
              <wp:inline distT="0" distB="0" distL="0" distR="0">
                <wp:extent cx="821055" cy="155575"/>
                <wp:effectExtent l="0" t="0" r="0" b="0"/>
                <wp:docPr id="9" name="" title="TexMaths" descr="12§display§$2a = r_a + r_p$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" descr="12§display§$2a = r_a + r_p$§svg§600§FALSE§"/>
                        <pic:cNvPicPr/>
                      </pic:nvPicPr>
                      <pic:blipFill>
                        <a:blip r:embed="rId14">
                          <a:extLs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821160" cy="155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.5pt;width:64.6pt;height:12.2pt;mso-wrap-style:none;v-text-anchor:middle" type="_x0000_t75">
                <v:imagedata r:id="rId16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Google Sans Text;sans-serif" w:hAnsi="Google Sans Text;sans-serif"/>
        </w:rPr>
        <w:t>):</w:t>
      </w:r>
    </w:p>
    <w:p>
      <w:pPr>
        <w:pStyle w:val="BodyText"/>
        <w:bidi w:val="0"/>
        <w:jc w:val="center"/>
        <w:rPr/>
      </w:pPr>
      <w:r>
        <w:rPr/>
        <mc:AlternateContent>
          <mc:Choice Requires="wps">
            <w:drawing>
              <wp:inline distT="0" distB="0" distL="0" distR="0">
                <wp:extent cx="760095" cy="295275"/>
                <wp:effectExtent l="0" t="0" r="0" b="0"/>
                <wp:docPr id="11" name="" title="TexMaths" descr="12§display§a = \frac{r_a + r_p}{2}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" descr="12§display§a = \frac{r_a + r_p}{2}§svg§600§FALSE§"/>
                        <pic:cNvPicPr/>
                      </pic:nvPicPr>
                      <pic:blipFill>
                        <a:blip r:embed="rId17">
                          <a:extLst>
                            <a:ext uri="{96DAC541-7B7A-43D3-8B79-37D633B846F1}">
                              <asvg:svgBlip xmlns:asvg="http://schemas.microsoft.com/office/drawing/2016/SVG/main" r:embed="rId18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759960" cy="295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15.05pt;width:59.8pt;height:23.2pt;mso-wrap-style:none;v-text-anchor:middle" type="_x0000_t75">
                <v:imagedata r:id="rId19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BodyText"/>
        <w:bidi w:val="0"/>
        <w:jc w:val="center"/>
        <w:rPr/>
      </w:pPr>
      <w:r>
        <w:rPr/>
        <mc:AlternateContent>
          <mc:Choice Requires="wps">
            <w:drawing>
              <wp:inline distT="0" distB="0" distL="0" distR="0">
                <wp:extent cx="2685415" cy="331470"/>
                <wp:effectExtent l="0" t="0" r="0" b="0"/>
                <wp:docPr id="13" name="" title="TexMaths" descr="12§display§a = \frac{[\text{sustituir}] + [\text{sustituir}]}{2} = [resultado]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" descr="12§display§a = \frac{[\text{sustituir}] + [\text{sustituir}]}{2} = [resultado]§svg§600§FALSE§"/>
                        <pic:cNvPic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2685240" cy="3315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17.6pt;width:211.4pt;height:26.05pt;mso-wrap-style:none;v-text-anchor:middle" type="_x0000_t75">
                <v:imagedata r:id="rId22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Heading2"/>
        <w:bidi w:val="0"/>
        <w:spacing w:lineRule="auto" w:line="273" w:before="0" w:after="120"/>
        <w:ind w:hanging="0" w:start="0" w:end="0"/>
        <w:jc w:val="start"/>
        <w:rPr>
          <w:rFonts w:ascii="Google Sans;sans-serif" w:hAnsi="Google Sans;sans-serif"/>
        </w:rPr>
      </w:pPr>
      <w:r>
        <w:rPr>
          <w:rFonts w:ascii="Google Sans;sans-serif" w:hAnsi="Google Sans;sans-serif"/>
        </w:rPr>
        <w:t>2.2. Cálculo de la Semidistancia Focal (</w:t>
      </w:r>
      <w:r>
        <w:rPr>
          <w:rFonts w:ascii="Google Sans Text;sans-serif" w:hAnsi="Google Sans Text;sans-serif"/>
          <w:position w:val="0"/>
          <w:sz w:val="36"/>
          <w:vertAlign w:val="baseline"/>
        </w:rPr>
        <mc:AlternateContent>
          <mc:Choice Requires="wps">
            <w:drawing>
              <wp:inline distT="0" distB="0" distL="0" distR="0">
                <wp:extent cx="57150" cy="69215"/>
                <wp:effectExtent l="0" t="0" r="0" b="0"/>
                <wp:docPr id="15" name="" title="TexMaths" descr="12§display§$c$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" descr="12§display§$c$§svg§600§FALSE§"/>
                        <pic:cNvPicPr/>
                      </pic:nvPicPr>
                      <pic:blipFill>
                        <a:blip r:embed="rId23">
                          <a:extLst>
                            <a:ext uri="{96DAC541-7B7A-43D3-8B79-37D633B846F1}">
                              <asvg:svgBlip xmlns:asvg="http://schemas.microsoft.com/office/drawing/2016/SVG/main" r:embed="rId24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57240" cy="691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5.45pt;width:4.45pt;height:5.4pt;mso-wrap-style:none;v-text-anchor:middle" type="_x0000_t75">
                <v:imagedata r:id="rId25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Google Sans;sans-serif" w:hAnsi="Google Sans;sans-serif"/>
        </w:rPr>
        <w:t>)</w:t>
      </w:r>
    </w:p>
    <w:p>
      <w:pPr>
        <w:pStyle w:val="BodyText"/>
        <w:bidi w:val="0"/>
        <w:spacing w:lineRule="auto" w:line="273" w:before="0" w:after="140"/>
        <w:ind w:hanging="0" w:start="0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>La distancia del centro al foco se obtiene restando el perihelio al semieje mayor:</w:t>
      </w:r>
    </w:p>
    <w:p>
      <w:pPr>
        <w:pStyle w:val="BodyText"/>
        <w:bidi w:val="0"/>
        <w:jc w:val="center"/>
        <w:rPr/>
      </w:pPr>
      <w:r>
        <w:rPr/>
        <mc:AlternateContent>
          <mc:Choice Requires="wps">
            <w:drawing>
              <wp:inline distT="0" distB="0" distL="0" distR="0">
                <wp:extent cx="666750" cy="120650"/>
                <wp:effectExtent l="0" t="0" r="0" b="0"/>
                <wp:docPr id="17" name="" title="TexMaths" descr="12§latex§$$c = a - r_p$$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" descr="12§latex§$$c = a - r_p$$§svg§600§FALSE§"/>
                        <pic:cNvPicPr/>
                      </pic:nvPicPr>
                      <pic:blipFill>
                        <a:blip r:embed="rId26">
                          <a:extLst>
                            <a:ext uri="{96DAC541-7B7A-43D3-8B79-37D633B846F1}">
                              <asvg:svgBlip xmlns:asvg="http://schemas.microsoft.com/office/drawing/2016/SVG/main" r:embed="rId27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666720" cy="120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4.75pt;width:52.45pt;height:9.45pt;mso-wrap-style:none;v-text-anchor:middle" type="_x0000_t75">
                <v:imagedata r:id="rId28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BodyText"/>
        <w:bidi w:val="0"/>
        <w:jc w:val="center"/>
        <w:rPr/>
      </w:pPr>
      <w:r>
        <w:rPr/>
        <mc:AlternateContent>
          <mc:Choice Requires="wps">
            <w:drawing>
              <wp:inline distT="0" distB="0" distL="0" distR="0">
                <wp:extent cx="3090545" cy="156845"/>
                <wp:effectExtent l="0" t="0" r="0" b="0"/>
                <wp:docPr id="19" name="" title="TexMaths" descr="12§latex§$$c = [resultado\_a] - [sustituir\_r_p] = [resultado]$$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" descr="12§latex§$$c = [resultado\_a] - [sustituir\_r_p] = [resultado]$$§svg§600§FALSE§"/>
                        <pic:cNvPicPr/>
                      </pic:nvPicPr>
                      <pic:blipFill>
                        <a:blip r:embed="rId29">
                          <a:extLst>
                            <a:ext uri="{96DAC541-7B7A-43D3-8B79-37D633B846F1}">
                              <asvg:svgBlip xmlns:asvg="http://schemas.microsoft.com/office/drawing/2016/SVG/main" r:embed="rId30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3090600" cy="1569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6.2pt;width:243.3pt;height:12.3pt;mso-wrap-style:none;v-text-anchor:middle" type="_x0000_t75">
                <v:imagedata r:id="rId31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Heading2"/>
        <w:bidi w:val="0"/>
        <w:spacing w:lineRule="auto" w:line="273" w:before="0" w:after="120"/>
        <w:ind w:hanging="0" w:start="0" w:end="0"/>
        <w:jc w:val="start"/>
        <w:rPr>
          <w:rFonts w:ascii="Google Sans;sans-serif" w:hAnsi="Google Sans;sans-serif"/>
        </w:rPr>
      </w:pPr>
      <w:r>
        <w:rPr>
          <w:rFonts w:ascii="Google Sans;sans-serif" w:hAnsi="Google Sans;sans-serif"/>
        </w:rPr>
        <w:t>2.3. Cálculo del Semieje Menor (</w:t>
      </w:r>
      <w:r>
        <w:rPr>
          <w:rFonts w:ascii="Google Sans Text;sans-serif" w:hAnsi="Google Sans Text;sans-serif"/>
          <w:position w:val="0"/>
          <w:sz w:val="36"/>
          <w:vertAlign w:val="baseline"/>
        </w:rPr>
        <mc:AlternateContent>
          <mc:Choice Requires="wps">
            <w:drawing>
              <wp:inline distT="0" distB="0" distL="0" distR="0">
                <wp:extent cx="74930" cy="106680"/>
                <wp:effectExtent l="0" t="0" r="0" b="0"/>
                <wp:docPr id="21" name="" title="TexMaths" descr="12§display§$b$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" descr="12§display§$b$§svg§600§FALSE§"/>
                        <pic:cNvPicPr/>
                      </pic:nvPicPr>
                      <pic:blipFill>
                        <a:blip r:embed="rId32">
                          <a:extLst>
                            <a:ext uri="{96DAC541-7B7A-43D3-8B79-37D633B846F1}">
                              <asvg:svgBlip xmlns:asvg="http://schemas.microsoft.com/office/drawing/2016/SVG/main" r:embed="rId33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74880" cy="1065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.4pt;width:5.85pt;height:8.35pt;mso-wrap-style:none;v-text-anchor:middle" type="_x0000_t75">
                <v:imagedata r:id="rId34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Google Sans;sans-serif" w:hAnsi="Google Sans;sans-serif"/>
        </w:rPr>
        <w:t>)</w:t>
      </w:r>
    </w:p>
    <w:p>
      <w:pPr>
        <w:pStyle w:val="BodyText"/>
        <w:bidi w:val="0"/>
        <w:spacing w:lineRule="auto" w:line="273" w:before="0" w:after="140"/>
        <w:ind w:hanging="0" w:start="0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 xml:space="preserve">Utilizando la relación fundamental de la elipse </w:t>
      </w:r>
      <w:r>
        <w:rPr>
          <w:rFonts w:ascii="Google Sans Text;sans-serif" w:hAnsi="Google Sans Text;sans-serif"/>
          <w:position w:val="0"/>
          <w:sz w:val="24"/>
          <w:vertAlign w:val="baseline"/>
        </w:rPr>
        <mc:AlternateContent>
          <mc:Choice Requires="wps">
            <w:drawing>
              <wp:inline distT="0" distB="0" distL="0" distR="0">
                <wp:extent cx="794385" cy="149225"/>
                <wp:effectExtent l="0" t="0" r="0" b="0"/>
                <wp:docPr id="23" name="" title="TexMaths" descr="12§inline§a^2 = b^2 + c^2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" descr="12§inline§a^2 = b^2 + c^2§svg§600§FALSE§"/>
                        <pic:cNvPicPr/>
                      </pic:nvPicPr>
                      <pic:blipFill>
                        <a:blip r:embed="rId35">
                          <a:extLst>
                            <a:ext uri="{96DAC541-7B7A-43D3-8B79-37D633B846F1}">
                              <asvg:svgBlip xmlns:asvg="http://schemas.microsoft.com/office/drawing/2016/SVG/main" r:embed="rId36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794520" cy="149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10.65pt;width:62.5pt;height:11.7pt;mso-wrap-style:none;v-text-anchor:middle" type="_x0000_t75">
                <v:imagedata r:id="rId37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Google Sans Text;sans-serif" w:hAnsi="Google Sans Text;sans-serif"/>
        </w:rPr>
        <w:t>:</w:t>
      </w:r>
    </w:p>
    <w:p>
      <w:pPr>
        <w:pStyle w:val="BodyText"/>
        <w:bidi w:val="0"/>
        <w:jc w:val="center"/>
        <w:rPr/>
      </w:pPr>
      <w:r>
        <w:rPr/>
        <mc:AlternateContent>
          <mc:Choice Requires="wps">
            <w:drawing>
              <wp:inline distT="0" distB="0" distL="0" distR="0">
                <wp:extent cx="1954530" cy="466725"/>
                <wp:effectExtent l="0" t="0" r="0" b="0"/>
                <wp:docPr id="25" name="" title="TexMaths" descr="12§latex§$$b = \sqrt{a^2 - c^2}$$&#10;$$b = \sqrt{[a]^2 - [c]^2} = [resultado]$$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" descr="12§latex§$$b = \sqrt{a^2 - c^2}$$&#10;$$b = \sqrt{[a]^2 - [c]^2} = [resultado]$$§svg§600§FALSE§"/>
                        <pic:cNvPicPr/>
                      </pic:nvPicPr>
                      <pic:blipFill>
                        <a:blip r:embed="rId38">
                          <a:extLst>
                            <a:ext uri="{96DAC541-7B7A-43D3-8B79-37D633B846F1}">
                              <asvg:svgBlip xmlns:asvg="http://schemas.microsoft.com/office/drawing/2016/SVG/main" r:embed="rId39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1954440" cy="4665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18.4pt;width:153.85pt;height:36.7pt;mso-wrap-style:none;v-text-anchor:middle" type="_x0000_t75">
                <v:imagedata r:id="rId40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Heading2"/>
        <w:bidi w:val="0"/>
        <w:spacing w:lineRule="auto" w:line="273" w:before="0" w:after="140"/>
        <w:ind w:hanging="0" w:start="0" w:end="0"/>
        <w:jc w:val="start"/>
        <w:rPr>
          <w:rFonts w:ascii="Google Sans;sans-serif" w:hAnsi="Google Sans;sans-serif"/>
        </w:rPr>
      </w:pPr>
      <w:r>
        <w:rPr>
          <w:rFonts w:ascii="Google Sans;sans-serif" w:hAnsi="Google Sans;sans-serif"/>
        </w:rPr>
        <w:t>2.4. Ecuación Canónica Resultante</w:t>
      </w:r>
    </w:p>
    <w:p>
      <w:pPr>
        <w:pStyle w:val="BodyText"/>
        <w:bidi w:val="0"/>
        <w:spacing w:lineRule="auto" w:line="273" w:before="0" w:after="140"/>
        <w:ind w:hanging="0" w:start="0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>Sustituyendo los valores obtenidos, la trayectoria queda definida por:</w:t>
      </w:r>
    </w:p>
    <w:p>
      <w:pPr>
        <w:pStyle w:val="BodyText"/>
        <w:bidi w:val="0"/>
        <w:jc w:val="center"/>
        <w:rPr/>
      </w:pPr>
      <w:r>
        <w:rPr/>
        <mc:AlternateContent>
          <mc:Choice Requires="wps">
            <w:drawing>
              <wp:inline distT="0" distB="0" distL="0" distR="0">
                <wp:extent cx="956310" cy="370205"/>
                <wp:effectExtent l="0" t="0" r="0" b="0"/>
                <wp:docPr id="27" name="" title="TexMaths" descr="12§latex§$$\frac{x^2}{[a^2]} + \frac{y^2}{[b^2]} = 1$$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" descr="12§latex§$$\frac{x^2}{[a^2]} + \frac{y^2}{[b^2]} = 1$$§svg§600§FALSE§"/>
                        <pic:cNvPicPr/>
                      </pic:nvPicPr>
                      <pic:blipFill>
                        <a:blip r:embed="rId41">
                          <a:extLst>
                            <a:ext uri="{96DAC541-7B7A-43D3-8B79-37D633B846F1}">
                              <asvg:svgBlip xmlns:asvg="http://schemas.microsoft.com/office/drawing/2016/SVG/main" r:embed="rId42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956160" cy="370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14.6pt;width:75.25pt;height:29.1pt;mso-wrap-style:none;v-text-anchor:middle" type="_x0000_t75">
                <v:imagedata r:id="rId43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Lneahorizontal"/>
        <w:bidi w:val="0"/>
        <w:jc w:val="start"/>
        <w:rPr/>
      </w:pPr>
      <w:r>
        <w:rPr/>
      </w:r>
    </w:p>
    <w:p>
      <w:pPr>
        <w:pStyle w:val="Heading2"/>
        <w:bidi w:val="0"/>
        <w:spacing w:lineRule="auto" w:line="273" w:before="0" w:after="140"/>
        <w:ind w:hanging="0" w:start="0" w:end="0"/>
        <w:jc w:val="start"/>
        <w:rPr>
          <w:rFonts w:ascii="Google Sans;sans-serif" w:hAnsi="Google Sans;sans-serif"/>
        </w:rPr>
      </w:pPr>
      <w:r>
        <w:rPr>
          <w:rFonts w:ascii="Google Sans;sans-serif" w:hAnsi="Google Sans;sans-serif"/>
        </w:rPr>
        <w:t>3. Análisis de la Excentricidad</w:t>
      </w:r>
    </w:p>
    <w:p>
      <w:pPr>
        <w:pStyle w:val="BodyText"/>
        <w:bidi w:val="0"/>
        <w:spacing w:lineRule="auto" w:line="273" w:before="0" w:after="140"/>
        <w:ind w:hanging="0" w:start="0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>La excentricidad ($e$) mide el grado de "achatamiento" de la órbita y es crucial para la estabilidad de la misión.</w:t>
      </w:r>
    </w:p>
    <w:p>
      <w:pPr>
        <w:pStyle w:val="BodyText"/>
        <w:bidi w:val="0"/>
        <w:spacing w:lineRule="auto" w:line="273" w:before="0" w:after="140"/>
        <w:ind w:hanging="0" w:start="0" w:end="0"/>
        <w:jc w:val="start"/>
        <w:rPr>
          <w:rFonts w:ascii="Google Sans Text;sans-serif" w:hAnsi="Google Sans Text;sans-serif"/>
          <w:b/>
        </w:rPr>
      </w:pPr>
      <w:r>
        <w:rPr>
          <w:rFonts w:ascii="Google Sans Text;sans-serif" w:hAnsi="Google Sans Text;sans-serif"/>
          <w:b/>
        </w:rPr>
        <w:t>Cálculo:</w:t>
      </w:r>
    </w:p>
    <w:p>
      <w:pPr>
        <w:pStyle w:val="BodyText"/>
        <w:bidi w:val="0"/>
        <w:jc w:val="center"/>
        <w:rPr/>
      </w:pPr>
      <w:r>
        <w:rPr/>
        <mc:AlternateContent>
          <mc:Choice Requires="wps">
            <w:drawing>
              <wp:inline distT="0" distB="0" distL="0" distR="0">
                <wp:extent cx="1373505" cy="738505"/>
                <wp:effectExtent l="0" t="0" r="0" b="0"/>
                <wp:docPr id="29" name="" title="TexMaths" descr="12§latex§$$e = \frac{c}{a}$$&#10;$$e = \frac{[c]}{[a]} = [resultado]$$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" descr="12§latex§$$e = \frac{c}{a}$$&#10;$$e = \frac{[c]}{[a]} = [resultado]$$§svg§600§FALSE§"/>
                        <pic:cNvPicPr/>
                      </pic:nvPicPr>
                      <pic:blipFill>
                        <a:blip r:embed="rId44">
                          <a:extLst>
                            <a:ext uri="{96DAC541-7B7A-43D3-8B79-37D633B846F1}">
                              <asvg:svgBlip xmlns:asvg="http://schemas.microsoft.com/office/drawing/2016/SVG/main" r:embed="rId45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1373400" cy="7383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29.1pt;width:108.1pt;height:58.1pt;mso-wrap-style:none;v-text-anchor:middle" type="_x0000_t75">
                <v:imagedata r:id="rId46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BodyText"/>
        <w:bidi w:val="0"/>
        <w:spacing w:lineRule="auto" w:line="273" w:before="0" w:after="140"/>
        <w:ind w:hanging="0" w:start="0" w:end="0"/>
        <w:jc w:val="start"/>
        <w:rPr>
          <w:rFonts w:ascii="Google Sans Text;sans-serif" w:hAnsi="Google Sans Text;sans-serif"/>
          <w:b/>
        </w:rPr>
      </w:pPr>
      <w:r>
        <w:rPr>
          <w:rFonts w:ascii="Google Sans Text;sans-serif" w:hAnsi="Google Sans Text;sans-serif"/>
          <w:b/>
        </w:rPr>
        <w:t>Interpretación Técnica: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lineRule="auto" w:line="273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Valor obtenido:</w:t>
      </w:r>
      <w:r>
        <w:rPr>
          <w:rFonts w:ascii="Google Sans Text;sans-serif" w:hAnsi="Google Sans Text;sans-serif"/>
        </w:rPr>
        <w:t xml:space="preserve"> </w:t>
      </w:r>
      <w:r>
        <w:rPr>
          <w:rFonts w:ascii="Google Sans Text;sans-serif" w:hAnsi="Google Sans Text;sans-serif"/>
          <w:position w:val="0"/>
          <w:sz w:val="24"/>
          <w:vertAlign w:val="baseline"/>
        </w:rPr>
        <mc:AlternateContent>
          <mc:Choice Requires="wps">
            <w:drawing>
              <wp:inline distT="0" distB="0" distL="0" distR="0">
                <wp:extent cx="686435" cy="151130"/>
                <wp:effectExtent l="0" t="0" r="0" b="0"/>
                <wp:docPr id="31" name="" title="TexMaths" descr="12§inline§e = [valor]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" descr="12§inline§e = [valor]§svg§600§FALSE§"/>
                        <pic:cNvPicPr/>
                      </pic:nvPicPr>
                      <pic:blipFill>
                        <a:blip r:embed="rId47">
                          <a:extLst>
                            <a:ext uri="{96DAC541-7B7A-43D3-8B79-37D633B846F1}">
                              <asvg:svgBlip xmlns:asvg="http://schemas.microsoft.com/office/drawing/2016/SVG/main" r:embed="rId48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686520" cy="151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.9pt;width:54pt;height:11.85pt;mso-wrap-style:none;v-text-anchor:middle" type="_x0000_t75">
                <v:imagedata r:id="rId49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Google Sans Text;sans-serif" w:hAnsi="Google Sans Text;sans-serif"/>
        </w:rPr>
        <w:t>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lineRule="auto" w:line="273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Análisis:</w:t>
      </w:r>
      <w:r>
        <w:rPr>
          <w:rFonts w:ascii="Google Sans Text;sans-serif" w:hAnsi="Google Sans Text;sans-serif"/>
        </w:rPr>
        <w:t xml:space="preserve"> [Ejemplo: Dado que el valor es cercano a 0, la órbita es casi circular, lo que facilita las maniobras de acoplamiento. Si es cercano a 1, la órbita es muy elongada, lo que implica altas variaciones de velocidad según las leyes de Kepler].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lineRule="auto" w:line="273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Márgenes de seguridad:</w:t>
      </w:r>
      <w:r>
        <w:rPr>
          <w:rFonts w:ascii="Google Sans Text;sans-serif" w:hAnsi="Google Sans Text;sans-serif"/>
        </w:rPr>
        <w:t xml:space="preserve"> Según los protocolos, el valor se encuentra [dentro/fuera] de los límites de tolerancia para la estabilidad orbital.</w:t>
      </w:r>
    </w:p>
    <w:p>
      <w:pPr>
        <w:pStyle w:val="Lneahorizontal"/>
        <w:bidi w:val="0"/>
        <w:jc w:val="start"/>
        <w:rPr/>
      </w:pPr>
      <w:r>
        <w:rPr/>
      </w:r>
    </w:p>
    <w:p>
      <w:pPr>
        <w:pStyle w:val="Heading2"/>
        <w:bidi w:val="0"/>
        <w:spacing w:lineRule="auto" w:line="273" w:before="0" w:after="140"/>
        <w:ind w:hanging="0" w:start="0" w:end="0"/>
        <w:jc w:val="start"/>
        <w:rPr>
          <w:rFonts w:ascii="Google Sans;sans-serif" w:hAnsi="Google Sans;sans-serif"/>
        </w:rPr>
      </w:pPr>
      <w:r>
        <w:rPr>
          <w:rFonts w:ascii="Google Sans;sans-serif" w:hAnsi="Google Sans;sans-serif"/>
        </w:rPr>
        <w:t>4. Verificación Gráfica (GeoGebra)</w:t>
      </w:r>
    </w:p>
    <w:p>
      <w:pPr>
        <w:pStyle w:val="BodyText"/>
        <w:bidi w:val="0"/>
        <w:spacing w:lineRule="auto" w:line="273" w:before="0" w:after="140"/>
        <w:ind w:hanging="0" w:start="0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 xml:space="preserve">A continuación, se adjunta la captura de pantalla del modelo dinámico. Se ha verificado que la curva pasa exactamente por los puntos de control </w:t>
      </w:r>
      <w:r>
        <w:rPr>
          <w:rFonts w:ascii="Google Sans Text;sans-serif" w:hAnsi="Google Sans Text;sans-serif"/>
          <w:position w:val="0"/>
          <w:sz w:val="24"/>
          <w:vertAlign w:val="baseline"/>
        </w:rPr>
        <mc:AlternateContent>
          <mc:Choice Requires="wps">
            <w:drawing>
              <wp:inline distT="0" distB="0" distL="0" distR="0">
                <wp:extent cx="1083310" cy="168275"/>
                <wp:effectExtent l="0" t="0" r="0" b="0"/>
                <wp:docPr id="33" name="" title="TexMaths" descr="12§latex§$(r_p, 0)$ y $(-r_a, 0)$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" descr="12§latex§$(r_p, 0)$ y $(-r_a, 0)$§svg§600§FALSE§"/>
                        <pic:cNvPicPr/>
                      </pic:nvPicPr>
                      <pic:blipFill>
                        <a:blip r:embed="rId50">
                          <a:extLst>
                            <a:ext uri="{96DAC541-7B7A-43D3-8B79-37D633B846F1}">
                              <asvg:svgBlip xmlns:asvg="http://schemas.microsoft.com/office/drawing/2016/SVG/main" r:embed="rId51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1083240" cy="1681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6.65pt;width:85.25pt;height:13.2pt;mso-wrap-style:none;v-text-anchor:middle" type="_x0000_t75">
                <v:imagedata r:id="rId5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Google Sans Text;sans-serif" w:hAnsi="Google Sans Text;sans-serif"/>
        </w:rPr>
        <w:t xml:space="preserve"> situando el foco en el origen o el centro en </w:t>
      </w:r>
      <w:r>
        <w:rPr>
          <w:rFonts w:ascii="Google Sans Text;sans-serif" w:hAnsi="Google Sans Text;sans-serif"/>
          <w:position w:val="0"/>
          <w:sz w:val="24"/>
          <w:vertAlign w:val="baseline"/>
        </w:rPr>
        <mc:AlternateContent>
          <mc:Choice Requires="wps">
            <w:drawing>
              <wp:inline distT="0" distB="0" distL="0" distR="0">
                <wp:extent cx="335280" cy="162560"/>
                <wp:effectExtent l="0" t="0" r="0" b="0"/>
                <wp:docPr id="35" name="" title="TexMaths" descr="12§display§$(c, 0)$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" descr="12§display§$(c, 0)$§svg§600§FALSE§"/>
                        <pic:cNvPicPr/>
                      </pic:nvPicPr>
                      <pic:blipFill>
                        <a:blip r:embed="rId53">
                          <a:extLst>
                            <a:ext uri="{96DAC541-7B7A-43D3-8B79-37D633B846F1}">
                              <asvg:svgBlip xmlns:asvg="http://schemas.microsoft.com/office/drawing/2016/SVG/main" r:embed="rId54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335160" cy="162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9.6pt;width:26.35pt;height:12.75pt;mso-wrap-style:none;v-text-anchor:middle" type="_x0000_t75">
                <v:imagedata r:id="rId55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Google Sans Text;sans-serif" w:hAnsi="Google Sans Text;sans-serif"/>
        </w:rPr>
        <w:t xml:space="preserve"> según el sistema de coordenadas.</w:t>
      </w:r>
    </w:p>
    <w:p>
      <w:pPr>
        <w:pStyle w:val="Citaenbloque"/>
        <w:bidi w:val="0"/>
        <w:spacing w:lineRule="auto" w:line="273" w:before="0" w:after="283"/>
        <w:ind w:hanging="0" w:start="567" w:end="567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Instrucciones para Lucía:</w:t>
      </w:r>
      <w:r>
        <w:rPr>
          <w:rFonts w:ascii="Google Sans Text;sans-serif" w:hAnsi="Google Sans Text;sans-serif"/>
        </w:rPr>
        <w:t xml:space="preserve"> </w:t>
      </w:r>
    </w:p>
    <w:p>
      <w:pPr>
        <w:pStyle w:val="Citaenbloque"/>
        <w:bidi w:val="0"/>
        <w:spacing w:lineRule="auto" w:line="273" w:before="0" w:after="283"/>
        <w:ind w:hanging="0" w:start="567" w:end="567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>1. En GeoGebra, escribe tu ecuación en la barra de entrada.</w:t>
      </w:r>
    </w:p>
    <w:p>
      <w:pPr>
        <w:pStyle w:val="Citaenbloque"/>
        <w:bidi w:val="0"/>
        <w:spacing w:lineRule="auto" w:line="273" w:before="0" w:after="283"/>
        <w:ind w:hanging="0" w:start="567" w:end="567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>2. Usa la herramienta "Punto" para marcar el Perihelio y el Afelio.</w:t>
      </w:r>
    </w:p>
    <w:p>
      <w:pPr>
        <w:pStyle w:val="Citaenbloque"/>
        <w:bidi w:val="0"/>
        <w:spacing w:lineRule="auto" w:line="273" w:before="0" w:after="283"/>
        <w:ind w:hanging="0" w:start="567" w:end="567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 xml:space="preserve">3. Usa el menú </w:t>
      </w:r>
      <w:r>
        <w:rPr>
          <w:rFonts w:ascii="Google Sans Text;sans-serif" w:hAnsi="Google Sans Text;sans-serif"/>
          <w:b/>
        </w:rPr>
        <w:t>Exportar Imagen</w:t>
      </w:r>
      <w:r>
        <w:rPr>
          <w:rFonts w:ascii="Google Sans Text;sans-serif" w:hAnsi="Google Sans Text;sans-serif"/>
        </w:rPr>
        <w:t xml:space="preserve"> (fondo blanco) e insértala aquí en LibreOffice.</w:t>
      </w:r>
    </w:p>
    <w:p>
      <w:pPr>
        <w:pStyle w:val="Lneahorizontal"/>
        <w:bidi w:val="0"/>
        <w:jc w:val="start"/>
        <w:rPr/>
      </w:pPr>
      <w:r>
        <w:rPr/>
      </w:r>
    </w:p>
    <w:p>
      <w:pPr>
        <w:pStyle w:val="Heading2"/>
        <w:bidi w:val="0"/>
        <w:spacing w:lineRule="auto" w:line="273" w:before="0" w:after="140"/>
        <w:ind w:hanging="0" w:start="0" w:end="0"/>
        <w:jc w:val="start"/>
        <w:rPr>
          <w:rFonts w:ascii="Google Sans;sans-serif" w:hAnsi="Google Sans;sans-serif"/>
        </w:rPr>
      </w:pPr>
      <w:r>
        <w:rPr>
          <w:rFonts w:ascii="Google Sans;sans-serif" w:hAnsi="Google Sans;sans-serif"/>
        </w:rPr>
        <w:t>5. Conclusiones</w:t>
      </w:r>
    </w:p>
    <w:p>
      <w:pPr>
        <w:pStyle w:val="BodyText"/>
        <w:bidi w:val="0"/>
        <w:spacing w:lineRule="auto" w:line="273" w:before="0" w:after="140"/>
        <w:ind w:hanging="0" w:start="0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>Se confirma la validez de la trayectoria calculada. El método analítico coincide con el modelo geométrico digital, asegurando que los parámetros de la misión son nominales.</w:t>
      </w:r>
    </w:p>
    <w:p>
      <w:pPr>
        <w:pStyle w:val="Lneahorizontal"/>
        <w:bidi w:val="0"/>
        <w:jc w:val="start"/>
        <w:rPr/>
      </w:pPr>
      <w:r>
        <w:rPr/>
      </w:r>
    </w:p>
    <w:p>
      <w:pPr>
        <w:pStyle w:val="Heading2"/>
        <w:bidi w:val="0"/>
        <w:spacing w:lineRule="auto" w:line="273" w:before="0" w:after="140"/>
        <w:ind w:hanging="0" w:start="0" w:end="0"/>
        <w:jc w:val="start"/>
        <w:rPr/>
      </w:pPr>
      <w:r>
        <w:rPr/>
        <w:t xml:space="preserve">💡 </w:t>
      </w:r>
      <w:r>
        <w:rPr>
          <w:rFonts w:ascii="Google Sans;sans-serif" w:hAnsi="Google Sans;sans-serif"/>
        </w:rPr>
        <w:t>Tips para tu archivo en LibreOffice: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709" w:leader="none"/>
        </w:tabs>
        <w:bidi w:val="0"/>
        <w:spacing w:lineRule="auto" w:line="273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Formato PDF:</w:t>
      </w:r>
      <w:r>
        <w:rPr>
          <w:rFonts w:ascii="Google Sans Text;sans-serif" w:hAnsi="Google Sans Text;sans-serif"/>
        </w:rPr>
        <w:t xml:space="preserve"> Una vez termines de rellenar los datos, no uses "Guardar como". Ve a </w:t>
      </w:r>
      <w:r>
        <w:rPr>
          <w:rFonts w:ascii="Google Sans Text;sans-serif" w:hAnsi="Google Sans Text;sans-serif"/>
          <w:b/>
        </w:rPr>
        <w:t>Archivo &gt; Exportar a... &gt; Exportar directamente a PDF</w:t>
      </w:r>
      <w:r>
        <w:rPr>
          <w:rFonts w:ascii="Google Sans Text;sans-serif" w:hAnsi="Google Sans Text;sans-serif"/>
        </w:rPr>
        <w:t xml:space="preserve"> para asegurar que las fórmulas de LaTeX y las imágenes no se muevan.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709" w:leader="none"/>
        </w:tabs>
        <w:bidi w:val="0"/>
        <w:spacing w:lineRule="auto" w:line="273" w:before="0" w:after="140"/>
        <w:ind w:hanging="283" w:start="709" w:end="0"/>
        <w:jc w:val="start"/>
        <w:rPr/>
      </w:pPr>
      <w:r>
        <w:rPr>
          <w:rFonts w:ascii="Google Sans Text;sans-serif" w:hAnsi="Google Sans Text;sans-serif"/>
          <w:b/>
        </w:rPr>
        <w:t>Editor de ecuaciones:</w:t>
      </w:r>
      <w:r>
        <w:rPr>
          <w:rFonts w:ascii="Google Sans Text;sans-serif" w:hAnsi="Google Sans Text;sans-serif"/>
        </w:rPr>
        <w:t xml:space="preserve"> Para que las fórmulas se vean profesionales, puedes usar el editor nativo de LibreOffice (</w:t>
      </w:r>
      <w:r>
        <w:rPr>
          <w:rStyle w:val="Textooriginal"/>
          <w:rFonts w:ascii="Google Sans Text;sans-serif" w:hAnsi="Google Sans Text;sans-serif"/>
        </w:rPr>
        <w:t>Insertar &gt; Objeto &gt; Fórmula</w:t>
      </w:r>
      <w:r>
        <w:rPr>
          <w:rFonts w:ascii="Google Sans Text;sans-serif" w:hAnsi="Google Sans Text;sans-serif"/>
        </w:rPr>
        <w:t>) o copiar las expresiones en LaTeX que te he facilitado.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Liberation Sans">
    <w:altName w:val="Arial"/>
    <w:charset w:val="01" w:characterSet="utf-8"/>
    <w:family w:val="swiss"/>
    <w:pitch w:val="variable"/>
  </w:font>
  <w:font w:name="Google Sans">
    <w:altName w:val="sans-serif"/>
    <w:charset w:val="01" w:characterSet="utf-8"/>
    <w:family w:val="auto"/>
    <w:pitch w:val="default"/>
  </w:font>
  <w:font w:name="Google Sans Text">
    <w:altName w:val="sans-serif"/>
    <w:charset w:val="01" w:characterSet="utf-8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4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oto Serif CJK SC" w:cs="Noto Sans Devanagari"/>
      <w:b/>
      <w:bCs/>
      <w:sz w:val="48"/>
      <w:szCs w:val="48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oto Serif CJK SC" w:cs="Noto Sans Devanagari"/>
      <w:b/>
      <w:bCs/>
      <w:sz w:val="36"/>
      <w:szCs w:val="36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itaenbloque">
    <w:name w:val="Cita en bloque"/>
    <w:basedOn w:val="Normal"/>
    <w:qFormat/>
    <w:pPr>
      <w:spacing w:before="0" w:after="283"/>
      <w:ind w:hanging="0" w:start="567" w:end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sv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sv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sv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sv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sv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sv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sv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image" Target="media/image23.svg"/><Relationship Id="rId25" Type="http://schemas.openxmlformats.org/officeDocument/2006/relationships/image" Target="media/image24.png"/><Relationship Id="rId26" Type="http://schemas.openxmlformats.org/officeDocument/2006/relationships/image" Target="media/image25.png"/><Relationship Id="rId27" Type="http://schemas.openxmlformats.org/officeDocument/2006/relationships/image" Target="media/image26.svg"/><Relationship Id="rId28" Type="http://schemas.openxmlformats.org/officeDocument/2006/relationships/image" Target="media/image27.png"/><Relationship Id="rId29" Type="http://schemas.openxmlformats.org/officeDocument/2006/relationships/image" Target="media/image28.png"/><Relationship Id="rId30" Type="http://schemas.openxmlformats.org/officeDocument/2006/relationships/image" Target="media/image29.svg"/><Relationship Id="rId31" Type="http://schemas.openxmlformats.org/officeDocument/2006/relationships/image" Target="media/image30.png"/><Relationship Id="rId32" Type="http://schemas.openxmlformats.org/officeDocument/2006/relationships/image" Target="media/image31.png"/><Relationship Id="rId33" Type="http://schemas.openxmlformats.org/officeDocument/2006/relationships/image" Target="media/image32.svg"/><Relationship Id="rId34" Type="http://schemas.openxmlformats.org/officeDocument/2006/relationships/image" Target="media/image33.png"/><Relationship Id="rId35" Type="http://schemas.openxmlformats.org/officeDocument/2006/relationships/image" Target="media/image34.png"/><Relationship Id="rId36" Type="http://schemas.openxmlformats.org/officeDocument/2006/relationships/image" Target="media/image35.svg"/><Relationship Id="rId37" Type="http://schemas.openxmlformats.org/officeDocument/2006/relationships/image" Target="media/image36.png"/><Relationship Id="rId38" Type="http://schemas.openxmlformats.org/officeDocument/2006/relationships/image" Target="media/image37.png"/><Relationship Id="rId39" Type="http://schemas.openxmlformats.org/officeDocument/2006/relationships/image" Target="media/image38.svg"/><Relationship Id="rId40" Type="http://schemas.openxmlformats.org/officeDocument/2006/relationships/image" Target="media/image39.png"/><Relationship Id="rId41" Type="http://schemas.openxmlformats.org/officeDocument/2006/relationships/image" Target="media/image40.png"/><Relationship Id="rId42" Type="http://schemas.openxmlformats.org/officeDocument/2006/relationships/image" Target="media/image41.svg"/><Relationship Id="rId43" Type="http://schemas.openxmlformats.org/officeDocument/2006/relationships/image" Target="media/image42.png"/><Relationship Id="rId44" Type="http://schemas.openxmlformats.org/officeDocument/2006/relationships/image" Target="media/image43.png"/><Relationship Id="rId45" Type="http://schemas.openxmlformats.org/officeDocument/2006/relationships/image" Target="media/image44.svg"/><Relationship Id="rId46" Type="http://schemas.openxmlformats.org/officeDocument/2006/relationships/image" Target="media/image45.png"/><Relationship Id="rId47" Type="http://schemas.openxmlformats.org/officeDocument/2006/relationships/image" Target="media/image46.png"/><Relationship Id="rId48" Type="http://schemas.openxmlformats.org/officeDocument/2006/relationships/image" Target="media/image47.svg"/><Relationship Id="rId49" Type="http://schemas.openxmlformats.org/officeDocument/2006/relationships/image" Target="media/image48.png"/><Relationship Id="rId50" Type="http://schemas.openxmlformats.org/officeDocument/2006/relationships/image" Target="media/image49.png"/><Relationship Id="rId51" Type="http://schemas.openxmlformats.org/officeDocument/2006/relationships/image" Target="media/image50.svg"/><Relationship Id="rId52" Type="http://schemas.openxmlformats.org/officeDocument/2006/relationships/image" Target="media/image51.png"/><Relationship Id="rId53" Type="http://schemas.openxmlformats.org/officeDocument/2006/relationships/image" Target="media/image52.png"/><Relationship Id="rId54" Type="http://schemas.openxmlformats.org/officeDocument/2006/relationships/image" Target="media/image53.svg"/><Relationship Id="rId55" Type="http://schemas.openxmlformats.org/officeDocument/2006/relationships/image" Target="media/image54.png"/><Relationship Id="rId56" Type="http://schemas.openxmlformats.org/officeDocument/2006/relationships/numbering" Target="numbering.xml"/><Relationship Id="rId57" Type="http://schemas.openxmlformats.org/officeDocument/2006/relationships/fontTable" Target="fontTable.xml"/><Relationship Id="rId58" Type="http://schemas.openxmlformats.org/officeDocument/2006/relationships/settings" Target="settings.xml"/><Relationship Id="rId5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3</Pages>
  <Words>483</Words>
  <Characters>2498</Characters>
  <CharactersWithSpaces>2933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2026-03-11T16:57:32Z</dcterms:created>
  <dc:creator/>
  <dc:description/>
  <dc:language>es-ES</dc:language>
  <cp:lastModifiedBy/>
  <dcterms:modified xsi:type="dcterms:W3CDTF">2026-03-11T17:08:07Z</dcterms:modified>
  <cp:revision>1</cp:revision>
  <dc:subject/>
  <dc:title/>
</cp:coreProperties>
</file>